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FC388C" w:rsidRDefault="00AD380E" w:rsidP="00FC38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388C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FC388C" w:rsidRDefault="00AD380E" w:rsidP="00FC388C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FC388C">
        <w:rPr>
          <w:rFonts w:eastAsia="Segoe UI"/>
          <w:b/>
          <w:bCs/>
          <w:caps/>
          <w:sz w:val="22"/>
          <w:szCs w:val="22"/>
          <w:u w:val="single"/>
          <w:lang w:val="ru-RU"/>
        </w:rPr>
        <w:t>О</w:t>
      </w:r>
      <w:r w:rsidR="0099601D" w:rsidRPr="00FC388C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Pr="00FC388C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07567E" w:rsidRPr="00FC388C">
        <w:rPr>
          <w:rFonts w:eastAsia="Segoe UI"/>
          <w:b/>
          <w:bCs/>
          <w:caps/>
          <w:sz w:val="22"/>
          <w:szCs w:val="22"/>
          <w:u w:val="single"/>
          <w:lang w:val="ru-RU"/>
        </w:rPr>
        <w:t>7</w:t>
      </w:r>
      <w:r w:rsidRPr="00FC388C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07567E" w:rsidRPr="00FC388C">
        <w:rPr>
          <w:rFonts w:eastAsia="Segoe UI"/>
          <w:b/>
          <w:bCs/>
          <w:caps/>
          <w:sz w:val="22"/>
          <w:szCs w:val="22"/>
          <w:u w:val="single"/>
          <w:lang w:val="ru-RU"/>
        </w:rPr>
        <w:t>ТЕХНИЧЕСКИЕ СРЕДСТВА ИНФОРМАТИЗАЦИИ</w:t>
      </w:r>
    </w:p>
    <w:p w:rsidR="003F4C70" w:rsidRPr="00FC388C" w:rsidRDefault="003F4C70" w:rsidP="00FC388C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FC388C" w:rsidTr="003F4C70">
        <w:trPr>
          <w:trHeight w:val="23"/>
        </w:trPr>
        <w:tc>
          <w:tcPr>
            <w:tcW w:w="3685" w:type="pct"/>
            <w:vAlign w:val="center"/>
          </w:tcPr>
          <w:p w:rsidR="003F4C70" w:rsidRPr="00FC388C" w:rsidRDefault="003F4C70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388C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FC388C" w:rsidRDefault="003F4C70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388C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FC388C" w:rsidTr="003F4C70">
        <w:trPr>
          <w:trHeight w:val="23"/>
        </w:trPr>
        <w:tc>
          <w:tcPr>
            <w:tcW w:w="3685" w:type="pct"/>
            <w:vAlign w:val="center"/>
          </w:tcPr>
          <w:p w:rsidR="003F4C70" w:rsidRPr="00FC388C" w:rsidRDefault="003F4C70" w:rsidP="00FC38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C388C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FC388C" w:rsidRDefault="0007567E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388C">
              <w:rPr>
                <w:rFonts w:ascii="Times New Roman" w:hAnsi="Times New Roman" w:cs="Times New Roman"/>
                <w:b/>
              </w:rPr>
              <w:t>89</w:t>
            </w:r>
          </w:p>
        </w:tc>
      </w:tr>
      <w:tr w:rsidR="003F4C70" w:rsidRPr="00FC388C" w:rsidTr="003F4C70">
        <w:trPr>
          <w:trHeight w:val="23"/>
        </w:trPr>
        <w:tc>
          <w:tcPr>
            <w:tcW w:w="3685" w:type="pct"/>
            <w:vAlign w:val="center"/>
          </w:tcPr>
          <w:p w:rsidR="003F4C70" w:rsidRPr="00FC388C" w:rsidRDefault="003F4C70" w:rsidP="00FC38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FC388C" w:rsidRDefault="0007567E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55</w:t>
            </w:r>
          </w:p>
        </w:tc>
      </w:tr>
      <w:tr w:rsidR="003F4C70" w:rsidRPr="00FC388C" w:rsidTr="003F4C70">
        <w:trPr>
          <w:trHeight w:val="23"/>
        </w:trPr>
        <w:tc>
          <w:tcPr>
            <w:tcW w:w="3685" w:type="pct"/>
            <w:vAlign w:val="center"/>
          </w:tcPr>
          <w:p w:rsidR="003F4C70" w:rsidRPr="00FC388C" w:rsidRDefault="003F4C70" w:rsidP="00FC38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FC388C" w:rsidRDefault="00DB102C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2</w:t>
            </w:r>
            <w:r w:rsidR="0007567E" w:rsidRPr="00FC388C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FC388C" w:rsidTr="003F4C70">
        <w:trPr>
          <w:trHeight w:val="23"/>
        </w:trPr>
        <w:tc>
          <w:tcPr>
            <w:tcW w:w="3685" w:type="pct"/>
            <w:vAlign w:val="center"/>
          </w:tcPr>
          <w:p w:rsidR="003F4C70" w:rsidRPr="00FC388C" w:rsidRDefault="003F4C70" w:rsidP="00FC38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FC388C" w:rsidRDefault="0007567E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FC388C" w:rsidTr="003F4C70">
        <w:trPr>
          <w:trHeight w:val="23"/>
        </w:trPr>
        <w:tc>
          <w:tcPr>
            <w:tcW w:w="3685" w:type="pct"/>
            <w:vAlign w:val="center"/>
          </w:tcPr>
          <w:p w:rsidR="003F4C70" w:rsidRPr="00FC388C" w:rsidRDefault="003F4C70" w:rsidP="00FC38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07567E" w:rsidRPr="00FC388C" w:rsidRDefault="0007567E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Консультации – 4</w:t>
            </w:r>
          </w:p>
          <w:p w:rsidR="003F4C70" w:rsidRPr="00FC388C" w:rsidRDefault="0007567E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FC388C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FC388C" w:rsidRDefault="003F4C70" w:rsidP="00FC388C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FC388C" w:rsidRDefault="00AD380E" w:rsidP="00FC388C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FC388C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54B72" w:rsidRPr="00FC388C" w:rsidRDefault="00954B72" w:rsidP="00FC388C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5"/>
        <w:gridCol w:w="3913"/>
        <w:gridCol w:w="3913"/>
      </w:tblGrid>
      <w:tr w:rsidR="0007567E" w:rsidRPr="00FC388C" w:rsidTr="001C3A98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67E" w:rsidRPr="00FC388C" w:rsidRDefault="0007567E" w:rsidP="00FC388C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FC388C">
              <w:rPr>
                <w:rStyle w:val="a3"/>
                <w:b/>
              </w:rPr>
              <w:t>Код ОК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67E" w:rsidRPr="00FC388C" w:rsidRDefault="0007567E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388C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67E" w:rsidRPr="00FC388C" w:rsidRDefault="0007567E" w:rsidP="00F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388C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07567E" w:rsidRPr="00FC388C" w:rsidTr="001C3A98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ОК 01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ОК 02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ОК 07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 xml:space="preserve">ПК 1.4, 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 xml:space="preserve">ПК 2.1, 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FC388C">
              <w:rPr>
                <w:rFonts w:ascii="Times New Roman" w:hAnsi="Times New Roman" w:cs="Times New Roman"/>
                <w:bCs/>
              </w:rPr>
              <w:t>ПК 2.5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 xml:space="preserve">распознавать задачу и/или проблему 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в профессиональном и/или социальном контексте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определять задачи для поиска информации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соблюдать нормы экологической безопасности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пользоваться основными видами современной вычислительной техники, периферийных и мобильных устройств и других технических средств информатизации;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FC388C">
              <w:rPr>
                <w:rFonts w:ascii="Times New Roman" w:hAnsi="Times New Roman" w:cs="Times New Roman"/>
                <w:bCs/>
              </w:rPr>
              <w:t>правильно эксплуатировать и устранять типичные выявленные дефекты технических средств информатизации.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 xml:space="preserve">актуальный профессиональный 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и социальный контекст, в котором приходится работать и жить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номенклатура информационных источников, применяемых в профессиональной деятельности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назначение и принципы работы основных узлов современных технических средств информатизации;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структурные схемы и порядок взаимодействия компонентов современных технических средств информатизации;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388C">
              <w:rPr>
                <w:rFonts w:ascii="Times New Roman" w:hAnsi="Times New Roman" w:cs="Times New Roman"/>
                <w:bCs/>
              </w:rPr>
              <w:t>особенности организации ремонта и обслуживания компонентов технических средств информатизации;</w:t>
            </w:r>
          </w:p>
          <w:p w:rsidR="0007567E" w:rsidRPr="00FC388C" w:rsidRDefault="0007567E" w:rsidP="00FC388C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FC388C">
              <w:rPr>
                <w:rFonts w:ascii="Times New Roman" w:hAnsi="Times New Roman" w:cs="Times New Roman"/>
                <w:bCs/>
              </w:rPr>
              <w:t>функциональные и архитектурные особенности мобильных технических средств информатизации.</w:t>
            </w:r>
          </w:p>
        </w:tc>
      </w:tr>
    </w:tbl>
    <w:p w:rsidR="00501DFD" w:rsidRPr="00FC388C" w:rsidRDefault="00501DFD" w:rsidP="00FC388C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FC388C" w:rsidRDefault="003F4C70" w:rsidP="00FC388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388C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07567E" w:rsidRPr="00FC388C" w:rsidRDefault="0007567E" w:rsidP="00FC388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9601D" w:rsidRPr="00FC388C" w:rsidRDefault="0007567E" w:rsidP="00FC388C">
      <w:pPr>
        <w:spacing w:after="0" w:line="240" w:lineRule="auto"/>
        <w:rPr>
          <w:rFonts w:ascii="Times New Roman" w:hAnsi="Times New Roman" w:cs="Times New Roman"/>
          <w:b/>
        </w:rPr>
      </w:pPr>
      <w:r w:rsidRPr="00FC388C">
        <w:rPr>
          <w:rFonts w:ascii="Times New Roman" w:hAnsi="Times New Roman" w:cs="Times New Roman"/>
          <w:b/>
        </w:rPr>
        <w:t>Введение</w:t>
      </w:r>
    </w:p>
    <w:p w:rsidR="0007567E" w:rsidRPr="00FC388C" w:rsidRDefault="0007567E" w:rsidP="00FC388C">
      <w:pPr>
        <w:spacing w:after="0" w:line="240" w:lineRule="auto"/>
        <w:rPr>
          <w:rFonts w:ascii="Times New Roman" w:hAnsi="Times New Roman" w:cs="Times New Roman"/>
          <w:b/>
        </w:rPr>
      </w:pPr>
      <w:r w:rsidRPr="00FC388C">
        <w:rPr>
          <w:rFonts w:ascii="Times New Roman" w:hAnsi="Times New Roman" w:cs="Times New Roman"/>
          <w:b/>
          <w:i/>
        </w:rPr>
        <w:t xml:space="preserve">Раздел 1. </w:t>
      </w:r>
      <w:r w:rsidRPr="00FC388C">
        <w:rPr>
          <w:rFonts w:ascii="Times New Roman" w:hAnsi="Times New Roman" w:cs="Times New Roman"/>
          <w:b/>
          <w:bCs/>
          <w:i/>
        </w:rPr>
        <w:t>Общая характеристика и классификация технических средств информатизации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1.1.</w:t>
      </w:r>
      <w:r w:rsidRPr="00FC388C">
        <w:rPr>
          <w:sz w:val="22"/>
          <w:szCs w:val="22"/>
        </w:rPr>
        <w:t xml:space="preserve"> Классификация технических средств и</w:t>
      </w:r>
      <w:r w:rsidRPr="00FC388C">
        <w:rPr>
          <w:sz w:val="22"/>
          <w:szCs w:val="22"/>
        </w:rPr>
        <w:t>н</w:t>
      </w:r>
      <w:r w:rsidRPr="00FC388C">
        <w:rPr>
          <w:sz w:val="22"/>
          <w:szCs w:val="22"/>
        </w:rPr>
        <w:t>форматизации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i/>
          <w:sz w:val="22"/>
          <w:szCs w:val="22"/>
        </w:rPr>
        <w:t>Раздел 2. Основные конструктивные элементы средств вычислительной техники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2.1.</w:t>
      </w:r>
      <w:r w:rsidRPr="00FC388C">
        <w:rPr>
          <w:sz w:val="22"/>
          <w:szCs w:val="22"/>
        </w:rPr>
        <w:t xml:space="preserve"> Блоки питания системного блока перс</w:t>
      </w:r>
      <w:r w:rsidRPr="00FC388C">
        <w:rPr>
          <w:sz w:val="22"/>
          <w:szCs w:val="22"/>
        </w:rPr>
        <w:t>о</w:t>
      </w:r>
      <w:r w:rsidRPr="00FC388C">
        <w:rPr>
          <w:sz w:val="22"/>
          <w:szCs w:val="22"/>
        </w:rPr>
        <w:t>нального компьютера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2.2.</w:t>
      </w:r>
      <w:r w:rsidRPr="00FC388C">
        <w:rPr>
          <w:sz w:val="22"/>
          <w:szCs w:val="22"/>
        </w:rPr>
        <w:t xml:space="preserve"> Системные платы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2.3.</w:t>
      </w:r>
      <w:r w:rsidRPr="00FC388C">
        <w:rPr>
          <w:sz w:val="22"/>
          <w:szCs w:val="22"/>
        </w:rPr>
        <w:t xml:space="preserve"> Структура и станда</w:t>
      </w:r>
      <w:r w:rsidRPr="00FC388C">
        <w:rPr>
          <w:sz w:val="22"/>
          <w:szCs w:val="22"/>
        </w:rPr>
        <w:t>р</w:t>
      </w:r>
      <w:r w:rsidRPr="00FC388C">
        <w:rPr>
          <w:sz w:val="22"/>
          <w:szCs w:val="22"/>
        </w:rPr>
        <w:t>ты шин ПК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2.4.</w:t>
      </w:r>
      <w:r w:rsidRPr="00FC388C">
        <w:rPr>
          <w:sz w:val="22"/>
          <w:szCs w:val="22"/>
        </w:rPr>
        <w:t xml:space="preserve"> Центральный процессор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2.5.</w:t>
      </w:r>
      <w:r w:rsidRPr="00FC388C">
        <w:rPr>
          <w:sz w:val="22"/>
          <w:szCs w:val="22"/>
        </w:rPr>
        <w:t xml:space="preserve"> Память компьютера</w:t>
      </w:r>
    </w:p>
    <w:p w:rsidR="0007567E" w:rsidRPr="00FC388C" w:rsidRDefault="0007567E" w:rsidP="00FC388C">
      <w:pPr>
        <w:pStyle w:val="a7"/>
        <w:ind w:firstLine="0"/>
        <w:jc w:val="left"/>
        <w:rPr>
          <w:b/>
          <w:bCs/>
          <w:i/>
          <w:sz w:val="22"/>
          <w:szCs w:val="22"/>
        </w:rPr>
      </w:pPr>
      <w:r w:rsidRPr="00FC388C">
        <w:rPr>
          <w:b/>
          <w:i/>
          <w:sz w:val="22"/>
          <w:szCs w:val="22"/>
        </w:rPr>
        <w:t xml:space="preserve">Раздел 3. </w:t>
      </w:r>
      <w:r w:rsidRPr="00FC388C">
        <w:rPr>
          <w:b/>
          <w:bCs/>
          <w:i/>
          <w:sz w:val="22"/>
          <w:szCs w:val="22"/>
        </w:rPr>
        <w:t>Периферийные устройства вычислительной техники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3.1.</w:t>
      </w:r>
      <w:r w:rsidRPr="00FC388C">
        <w:rPr>
          <w:sz w:val="22"/>
          <w:szCs w:val="22"/>
        </w:rPr>
        <w:t xml:space="preserve"> Дисковая подсистема</w:t>
      </w:r>
    </w:p>
    <w:p w:rsidR="0007567E" w:rsidRPr="00FC388C" w:rsidRDefault="0007567E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3.2.</w:t>
      </w:r>
      <w:r w:rsidRPr="00FC388C">
        <w:rPr>
          <w:sz w:val="22"/>
          <w:szCs w:val="22"/>
        </w:rPr>
        <w:t xml:space="preserve"> Видеоподсистема</w:t>
      </w:r>
    </w:p>
    <w:p w:rsidR="0007567E" w:rsidRPr="00FC388C" w:rsidRDefault="00FC388C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3.3.</w:t>
      </w:r>
      <w:r w:rsidRPr="00FC388C">
        <w:rPr>
          <w:sz w:val="22"/>
          <w:szCs w:val="22"/>
        </w:rPr>
        <w:t xml:space="preserve"> </w:t>
      </w:r>
      <w:r w:rsidRPr="00FC388C">
        <w:rPr>
          <w:bCs/>
          <w:sz w:val="22"/>
          <w:szCs w:val="22"/>
        </w:rPr>
        <w:t>Система обработки и воспроизведения а</w:t>
      </w:r>
      <w:r w:rsidRPr="00FC388C">
        <w:rPr>
          <w:bCs/>
          <w:sz w:val="22"/>
          <w:szCs w:val="22"/>
        </w:rPr>
        <w:t>у</w:t>
      </w:r>
      <w:r w:rsidRPr="00FC388C">
        <w:rPr>
          <w:bCs/>
          <w:sz w:val="22"/>
          <w:szCs w:val="22"/>
        </w:rPr>
        <w:t>диоинформации</w:t>
      </w:r>
    </w:p>
    <w:p w:rsidR="0007567E" w:rsidRPr="00FC388C" w:rsidRDefault="00FC388C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3.4.</w:t>
      </w:r>
      <w:r w:rsidRPr="00FC388C">
        <w:rPr>
          <w:sz w:val="22"/>
          <w:szCs w:val="22"/>
        </w:rPr>
        <w:t xml:space="preserve"> Устройства подготовки и ввода информ</w:t>
      </w:r>
      <w:r w:rsidRPr="00FC388C">
        <w:rPr>
          <w:sz w:val="22"/>
          <w:szCs w:val="22"/>
        </w:rPr>
        <w:t>а</w:t>
      </w:r>
      <w:r w:rsidRPr="00FC388C">
        <w:rPr>
          <w:sz w:val="22"/>
          <w:szCs w:val="22"/>
        </w:rPr>
        <w:t>ции</w:t>
      </w:r>
    </w:p>
    <w:p w:rsidR="0007567E" w:rsidRPr="00FC388C" w:rsidRDefault="00FC388C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3.5.</w:t>
      </w:r>
      <w:r w:rsidRPr="00FC388C">
        <w:rPr>
          <w:sz w:val="22"/>
          <w:szCs w:val="22"/>
        </w:rPr>
        <w:t xml:space="preserve"> Печатающие устройства</w:t>
      </w:r>
    </w:p>
    <w:p w:rsidR="00FC388C" w:rsidRPr="00FC388C" w:rsidRDefault="00FC388C" w:rsidP="00FC388C">
      <w:pPr>
        <w:pStyle w:val="a7"/>
        <w:ind w:firstLine="0"/>
        <w:jc w:val="left"/>
        <w:rPr>
          <w:sz w:val="22"/>
          <w:szCs w:val="22"/>
        </w:rPr>
      </w:pPr>
      <w:r w:rsidRPr="00FC388C">
        <w:rPr>
          <w:b/>
          <w:sz w:val="22"/>
          <w:szCs w:val="22"/>
        </w:rPr>
        <w:t>Тема 3.6.</w:t>
      </w:r>
      <w:r w:rsidRPr="00FC388C">
        <w:rPr>
          <w:sz w:val="22"/>
          <w:szCs w:val="22"/>
        </w:rPr>
        <w:t xml:space="preserve"> Нестандартные ус</w:t>
      </w:r>
      <w:r w:rsidRPr="00FC388C">
        <w:rPr>
          <w:sz w:val="22"/>
          <w:szCs w:val="22"/>
        </w:rPr>
        <w:t>т</w:t>
      </w:r>
      <w:r w:rsidRPr="00FC388C">
        <w:rPr>
          <w:sz w:val="22"/>
          <w:szCs w:val="22"/>
        </w:rPr>
        <w:t>ройства</w:t>
      </w:r>
    </w:p>
    <w:p w:rsidR="00FC388C" w:rsidRPr="00FC388C" w:rsidRDefault="00FC388C" w:rsidP="00FC388C">
      <w:pPr>
        <w:pStyle w:val="a7"/>
        <w:ind w:firstLine="0"/>
        <w:jc w:val="left"/>
        <w:rPr>
          <w:b/>
          <w:i/>
          <w:sz w:val="22"/>
          <w:szCs w:val="22"/>
        </w:rPr>
      </w:pPr>
      <w:r w:rsidRPr="00FC388C">
        <w:rPr>
          <w:b/>
          <w:i/>
          <w:sz w:val="22"/>
          <w:szCs w:val="22"/>
        </w:rPr>
        <w:t>Раздел 4. Архитектура компьютерных систем</w:t>
      </w:r>
    </w:p>
    <w:p w:rsidR="00FC388C" w:rsidRPr="00FC388C" w:rsidRDefault="00FC388C" w:rsidP="00FC388C">
      <w:pPr>
        <w:pStyle w:val="a7"/>
        <w:ind w:firstLine="0"/>
        <w:jc w:val="left"/>
        <w:rPr>
          <w:bCs/>
          <w:sz w:val="22"/>
          <w:szCs w:val="22"/>
        </w:rPr>
      </w:pPr>
      <w:r w:rsidRPr="00FC388C">
        <w:rPr>
          <w:b/>
          <w:sz w:val="22"/>
          <w:szCs w:val="22"/>
        </w:rPr>
        <w:t>Тема 4.1.</w:t>
      </w:r>
      <w:r w:rsidRPr="00FC388C">
        <w:rPr>
          <w:sz w:val="22"/>
          <w:szCs w:val="22"/>
        </w:rPr>
        <w:t xml:space="preserve"> </w:t>
      </w:r>
      <w:r w:rsidRPr="00FC388C">
        <w:rPr>
          <w:bCs/>
          <w:sz w:val="22"/>
          <w:szCs w:val="22"/>
        </w:rPr>
        <w:t>Представление информации в вычисл</w:t>
      </w:r>
      <w:r w:rsidRPr="00FC388C">
        <w:rPr>
          <w:bCs/>
          <w:sz w:val="22"/>
          <w:szCs w:val="22"/>
        </w:rPr>
        <w:t>и</w:t>
      </w:r>
      <w:r w:rsidRPr="00FC388C">
        <w:rPr>
          <w:bCs/>
          <w:sz w:val="22"/>
          <w:szCs w:val="22"/>
        </w:rPr>
        <w:t>тельных системах</w:t>
      </w:r>
    </w:p>
    <w:p w:rsidR="00FC388C" w:rsidRPr="00FC388C" w:rsidRDefault="00FC388C" w:rsidP="00FC388C">
      <w:pPr>
        <w:pStyle w:val="a7"/>
        <w:ind w:firstLine="0"/>
        <w:jc w:val="left"/>
        <w:rPr>
          <w:bCs/>
          <w:sz w:val="22"/>
          <w:szCs w:val="22"/>
        </w:rPr>
      </w:pPr>
      <w:r w:rsidRPr="00FC388C">
        <w:rPr>
          <w:b/>
          <w:sz w:val="22"/>
          <w:szCs w:val="22"/>
        </w:rPr>
        <w:lastRenderedPageBreak/>
        <w:t>Тема 4.2.</w:t>
      </w:r>
      <w:r w:rsidRPr="00FC388C">
        <w:rPr>
          <w:sz w:val="22"/>
          <w:szCs w:val="22"/>
        </w:rPr>
        <w:t xml:space="preserve"> </w:t>
      </w:r>
      <w:r w:rsidRPr="00FC388C">
        <w:rPr>
          <w:bCs/>
          <w:sz w:val="22"/>
          <w:szCs w:val="22"/>
        </w:rPr>
        <w:t>Архитектура и принципы работы основных логических бл</w:t>
      </w:r>
      <w:r w:rsidRPr="00FC388C">
        <w:rPr>
          <w:bCs/>
          <w:sz w:val="22"/>
          <w:szCs w:val="22"/>
        </w:rPr>
        <w:t>о</w:t>
      </w:r>
      <w:r w:rsidRPr="00FC388C">
        <w:rPr>
          <w:bCs/>
          <w:sz w:val="22"/>
          <w:szCs w:val="22"/>
        </w:rPr>
        <w:t>ков вычислительных систем (</w:t>
      </w:r>
      <w:proofErr w:type="gramStart"/>
      <w:r w:rsidRPr="00FC388C">
        <w:rPr>
          <w:bCs/>
          <w:sz w:val="22"/>
          <w:szCs w:val="22"/>
        </w:rPr>
        <w:t>ВС</w:t>
      </w:r>
      <w:proofErr w:type="gramEnd"/>
      <w:r w:rsidRPr="00FC388C">
        <w:rPr>
          <w:bCs/>
          <w:sz w:val="22"/>
          <w:szCs w:val="22"/>
        </w:rPr>
        <w:t>)</w:t>
      </w:r>
    </w:p>
    <w:p w:rsidR="00FC388C" w:rsidRPr="00FC388C" w:rsidRDefault="00FC388C" w:rsidP="00FC388C">
      <w:pPr>
        <w:pStyle w:val="a7"/>
        <w:ind w:firstLine="0"/>
        <w:jc w:val="left"/>
        <w:rPr>
          <w:b/>
          <w:i/>
          <w:sz w:val="22"/>
          <w:szCs w:val="22"/>
        </w:rPr>
      </w:pPr>
      <w:r w:rsidRPr="00FC388C">
        <w:rPr>
          <w:b/>
          <w:i/>
          <w:sz w:val="22"/>
          <w:szCs w:val="22"/>
        </w:rPr>
        <w:t>Раздел 5. Технические средства систем дистанционной передачи информации</w:t>
      </w:r>
    </w:p>
    <w:p w:rsidR="00FC388C" w:rsidRPr="00FC388C" w:rsidRDefault="00FC388C" w:rsidP="00FC388C">
      <w:pPr>
        <w:pStyle w:val="a7"/>
        <w:ind w:firstLine="0"/>
        <w:jc w:val="left"/>
        <w:rPr>
          <w:b/>
          <w:i/>
          <w:sz w:val="22"/>
          <w:szCs w:val="22"/>
        </w:rPr>
      </w:pPr>
      <w:r w:rsidRPr="00FC388C">
        <w:rPr>
          <w:b/>
          <w:sz w:val="22"/>
          <w:szCs w:val="22"/>
        </w:rPr>
        <w:t>Тема 5.1.</w:t>
      </w:r>
      <w:r w:rsidRPr="00FC388C">
        <w:rPr>
          <w:sz w:val="22"/>
          <w:szCs w:val="22"/>
        </w:rPr>
        <w:t xml:space="preserve"> Структура и основные характеристики</w:t>
      </w:r>
    </w:p>
    <w:p w:rsidR="00FC388C" w:rsidRPr="00FC388C" w:rsidRDefault="00FC388C" w:rsidP="00FC388C">
      <w:pPr>
        <w:pStyle w:val="a7"/>
        <w:ind w:firstLine="0"/>
        <w:jc w:val="left"/>
        <w:rPr>
          <w:sz w:val="22"/>
          <w:szCs w:val="22"/>
        </w:rPr>
      </w:pPr>
    </w:p>
    <w:p w:rsidR="0007567E" w:rsidRPr="00801C00" w:rsidRDefault="0007567E" w:rsidP="0007567E">
      <w:pPr>
        <w:pStyle w:val="a7"/>
        <w:spacing w:line="20" w:lineRule="atLeast"/>
        <w:ind w:firstLine="19"/>
        <w:jc w:val="left"/>
        <w:rPr>
          <w:b/>
          <w:i/>
        </w:rPr>
      </w:pPr>
    </w:p>
    <w:p w:rsidR="00F45596" w:rsidRPr="00EB6ABF" w:rsidRDefault="00F45596" w:rsidP="00F45596">
      <w:pPr>
        <w:spacing w:after="0" w:line="240" w:lineRule="auto"/>
        <w:rPr>
          <w:rFonts w:ascii="Times New Roman" w:hAnsi="Times New Roman" w:cs="Times New Roman"/>
          <w:b/>
          <w:i/>
        </w:rPr>
      </w:pPr>
    </w:p>
    <w:sectPr w:rsidR="00F45596" w:rsidRPr="00EB6ABF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AD380E"/>
    <w:rsid w:val="0007567E"/>
    <w:rsid w:val="00082EE3"/>
    <w:rsid w:val="000B405A"/>
    <w:rsid w:val="00291FAE"/>
    <w:rsid w:val="002C08D6"/>
    <w:rsid w:val="003F0608"/>
    <w:rsid w:val="003F4C70"/>
    <w:rsid w:val="00501DFD"/>
    <w:rsid w:val="005258E0"/>
    <w:rsid w:val="005F2EBB"/>
    <w:rsid w:val="00801C00"/>
    <w:rsid w:val="00926D7C"/>
    <w:rsid w:val="00954B72"/>
    <w:rsid w:val="00956EA6"/>
    <w:rsid w:val="0099601D"/>
    <w:rsid w:val="00996DE4"/>
    <w:rsid w:val="00997F85"/>
    <w:rsid w:val="00AD380E"/>
    <w:rsid w:val="00B15FB1"/>
    <w:rsid w:val="00B76311"/>
    <w:rsid w:val="00BA2B7F"/>
    <w:rsid w:val="00BF2554"/>
    <w:rsid w:val="00CC4B74"/>
    <w:rsid w:val="00D273B6"/>
    <w:rsid w:val="00DB102C"/>
    <w:rsid w:val="00E423F7"/>
    <w:rsid w:val="00E956A8"/>
    <w:rsid w:val="00EA2351"/>
    <w:rsid w:val="00EB6ABF"/>
    <w:rsid w:val="00F45596"/>
    <w:rsid w:val="00F669C6"/>
    <w:rsid w:val="00FC2ED3"/>
    <w:rsid w:val="00FC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2025-09-26T10:44:00Z</dcterms:created>
  <dcterms:modified xsi:type="dcterms:W3CDTF">2025-09-26T11:01:00Z</dcterms:modified>
</cp:coreProperties>
</file>